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F0F" w:rsidRPr="001433DF" w:rsidRDefault="00E14176" w:rsidP="001433DF">
      <w:pPr>
        <w:pStyle w:val="1"/>
        <w:ind w:firstLineChars="800" w:firstLine="2570"/>
        <w:rPr>
          <w:rFonts w:ascii="Times New Roman" w:hAnsi="Times New Roman"/>
          <w:b w:val="0"/>
          <w:bCs w:val="0"/>
          <w:i/>
          <w:sz w:val="32"/>
          <w:szCs w:val="32"/>
        </w:rPr>
      </w:pPr>
      <w:r w:rsidRPr="001433DF">
        <w:rPr>
          <w:rFonts w:ascii="Times New Roman" w:hAnsi="Times New Roman"/>
          <w:i/>
          <w:sz w:val="32"/>
          <w:szCs w:val="32"/>
        </w:rPr>
        <w:t>Supplemental material</w:t>
      </w:r>
    </w:p>
    <w:p w:rsidR="00E52D4C" w:rsidRPr="00BC2BF8" w:rsidRDefault="00E14176" w:rsidP="00BC2BF8">
      <w:pPr>
        <w:spacing w:line="380" w:lineRule="exact"/>
        <w:rPr>
          <w:rStyle w:val="fontstyle21"/>
          <w:i w:val="0"/>
          <w:iCs/>
        </w:rPr>
      </w:pPr>
      <w:r>
        <w:rPr>
          <w:rStyle w:val="fontstyle01"/>
        </w:rPr>
        <w:t>Figure S1.</w:t>
      </w:r>
      <w:r w:rsidR="00B1361C">
        <w:rPr>
          <w:rStyle w:val="fontstyle01"/>
        </w:rPr>
        <w:t xml:space="preserve"> </w:t>
      </w:r>
      <w:r>
        <w:rPr>
          <w:rStyle w:val="fontstyle01"/>
        </w:rPr>
        <w:t xml:space="preserve">The nucleotide and deduced amino acid sequences of </w:t>
      </w:r>
      <w:r>
        <w:rPr>
          <w:rStyle w:val="fontstyle21"/>
        </w:rPr>
        <w:t xml:space="preserve">BsfDuox </w:t>
      </w:r>
      <w:r>
        <w:rPr>
          <w:rStyle w:val="fontstyle01"/>
        </w:rPr>
        <w:t>cDNA of b</w:t>
      </w:r>
      <w:r>
        <w:rPr>
          <w:rStyle w:val="fontstyle21"/>
          <w:i w:val="0"/>
          <w:iCs/>
        </w:rPr>
        <w:t>lack soldier fly</w:t>
      </w:r>
    </w:p>
    <w:p w:rsidR="00973F0F" w:rsidRDefault="00E14176" w:rsidP="00BC2BF8">
      <w:pPr>
        <w:spacing w:line="380" w:lineRule="exact"/>
        <w:ind w:left="1080" w:hangingChars="450" w:hanging="1080"/>
        <w:rPr>
          <w:rStyle w:val="fontstyle21"/>
          <w:b/>
          <w:bCs/>
          <w:kern w:val="44"/>
        </w:rPr>
      </w:pPr>
      <w:r>
        <w:rPr>
          <w:rStyle w:val="fontstyle21"/>
          <w:i w:val="0"/>
          <w:iCs/>
        </w:rPr>
        <w:t>FigureS2</w:t>
      </w:r>
      <w:r w:rsidR="00B1361C">
        <w:rPr>
          <w:rStyle w:val="fontstyle21"/>
          <w:i w:val="0"/>
          <w:iCs/>
        </w:rPr>
        <w:t>.</w:t>
      </w:r>
      <w:r>
        <w:rPr>
          <w:rStyle w:val="fontstyle21"/>
          <w:i w:val="0"/>
          <w:iCs/>
        </w:rPr>
        <w:t xml:space="preserve"> </w:t>
      </w:r>
      <w:r>
        <w:rPr>
          <w:rStyle w:val="fontstyle01"/>
        </w:rPr>
        <w:t xml:space="preserve">The nucleotide and deduced amino acid sequences of </w:t>
      </w:r>
      <w:r>
        <w:rPr>
          <w:rStyle w:val="fontstyle21"/>
        </w:rPr>
        <w:t xml:space="preserve">BsfTLR3 </w:t>
      </w:r>
      <w:r>
        <w:rPr>
          <w:rStyle w:val="fontstyle01"/>
        </w:rPr>
        <w:t>cDNA of b</w:t>
      </w:r>
      <w:r>
        <w:rPr>
          <w:rStyle w:val="fontstyle21"/>
          <w:i w:val="0"/>
          <w:iCs/>
        </w:rPr>
        <w:t>lack soldier fly</w:t>
      </w:r>
    </w:p>
    <w:p w:rsidR="00973F0F" w:rsidRDefault="00E14176" w:rsidP="00BC2BF8">
      <w:pPr>
        <w:spacing w:line="380" w:lineRule="exact"/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FigureS3</w:t>
      </w:r>
      <w:r w:rsidR="00B1361C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The domain structures of the </w:t>
      </w:r>
      <w:r>
        <w:rPr>
          <w:rFonts w:ascii="Times New Roman" w:hAnsi="Times New Roman"/>
          <w:i/>
          <w:iCs/>
          <w:color w:val="000000"/>
          <w:sz w:val="24"/>
        </w:rPr>
        <w:t>BsfDuox</w:t>
      </w:r>
      <w:r>
        <w:rPr>
          <w:rFonts w:ascii="Times New Roman" w:hAnsi="Times New Roman"/>
          <w:color w:val="000000"/>
          <w:sz w:val="24"/>
        </w:rPr>
        <w:t xml:space="preserve"> in b</w:t>
      </w:r>
      <w:r>
        <w:rPr>
          <w:rFonts w:ascii="Times New Roman" w:hAnsi="Times New Roman"/>
          <w:iCs/>
          <w:color w:val="000000"/>
          <w:sz w:val="24"/>
        </w:rPr>
        <w:t>lack soldier fly</w:t>
      </w:r>
    </w:p>
    <w:p w:rsidR="00973F0F" w:rsidRDefault="00E14176" w:rsidP="00BC2BF8">
      <w:pPr>
        <w:spacing w:line="380" w:lineRule="exact"/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FigureS4</w:t>
      </w:r>
      <w:r w:rsidR="00B1361C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The domain structures of the </w:t>
      </w:r>
      <w:r>
        <w:rPr>
          <w:rFonts w:ascii="Times New Roman" w:hAnsi="Times New Roman"/>
          <w:i/>
          <w:iCs/>
          <w:color w:val="000000"/>
          <w:sz w:val="24"/>
        </w:rPr>
        <w:t>BsfTLR3</w:t>
      </w:r>
      <w:r>
        <w:rPr>
          <w:rFonts w:ascii="Times New Roman" w:hAnsi="Times New Roman"/>
          <w:color w:val="000000"/>
          <w:sz w:val="24"/>
        </w:rPr>
        <w:t xml:space="preserve"> in b</w:t>
      </w:r>
      <w:r>
        <w:rPr>
          <w:rFonts w:ascii="Times New Roman" w:hAnsi="Times New Roman"/>
          <w:iCs/>
          <w:color w:val="000000"/>
          <w:sz w:val="24"/>
        </w:rPr>
        <w:t>lack soldier fly</w:t>
      </w:r>
    </w:p>
    <w:p w:rsidR="00973F0F" w:rsidRDefault="00E14176" w:rsidP="00BC2BF8">
      <w:pPr>
        <w:spacing w:line="380" w:lineRule="exact"/>
        <w:ind w:left="1080" w:hangingChars="450" w:hanging="10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FigureS5</w:t>
      </w:r>
      <w:r w:rsidR="00B1361C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Expression profiles of the </w:t>
      </w:r>
      <w:r>
        <w:rPr>
          <w:rFonts w:ascii="Times New Roman" w:hAnsi="Times New Roman"/>
          <w:i/>
          <w:color w:val="000000"/>
          <w:sz w:val="24"/>
        </w:rPr>
        <w:t xml:space="preserve">BsfDuox and BsfTLR3 </w:t>
      </w:r>
      <w:r>
        <w:rPr>
          <w:rFonts w:ascii="Times New Roman" w:hAnsi="Times New Roman"/>
          <w:color w:val="000000"/>
          <w:sz w:val="24"/>
        </w:rPr>
        <w:t xml:space="preserve">at different development stages </w:t>
      </w:r>
    </w:p>
    <w:p w:rsidR="00973F0F" w:rsidRDefault="00E14176" w:rsidP="00BC2BF8">
      <w:pPr>
        <w:spacing w:line="380" w:lineRule="exact"/>
        <w:ind w:left="960" w:hangingChars="400" w:hanging="9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Figure S6.</w:t>
      </w:r>
      <w:r w:rsidR="00B1361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Influence of oral inoculation of pathobionts to RNAi effects of the </w:t>
      </w:r>
      <w:r>
        <w:rPr>
          <w:rFonts w:ascii="Times New Roman" w:hAnsi="Times New Roman"/>
          <w:i/>
          <w:color w:val="000000"/>
          <w:sz w:val="24"/>
        </w:rPr>
        <w:t xml:space="preserve">BsfDuox </w:t>
      </w:r>
      <w:r>
        <w:rPr>
          <w:rFonts w:ascii="Times New Roman" w:hAnsi="Times New Roman"/>
          <w:color w:val="000000"/>
          <w:sz w:val="24"/>
        </w:rPr>
        <w:t>gene</w:t>
      </w:r>
    </w:p>
    <w:p w:rsidR="00973F0F" w:rsidRDefault="00E14176" w:rsidP="00BC2BF8">
      <w:pPr>
        <w:spacing w:line="380" w:lineRule="exact"/>
        <w:ind w:left="960" w:hangingChars="400" w:hanging="96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(A)</w:t>
      </w:r>
      <w:r w:rsidR="00B1361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Expression levels of the </w:t>
      </w:r>
      <w:r>
        <w:rPr>
          <w:rFonts w:ascii="Times New Roman" w:hAnsi="Times New Roman"/>
          <w:i/>
          <w:color w:val="000000"/>
          <w:sz w:val="24"/>
        </w:rPr>
        <w:t>BsfDuox gene</w:t>
      </w:r>
      <w:r>
        <w:rPr>
          <w:rFonts w:ascii="Times New Roman" w:hAnsi="Times New Roman"/>
          <w:color w:val="000000"/>
          <w:sz w:val="24"/>
        </w:rPr>
        <w:t xml:space="preserve"> in </w:t>
      </w:r>
      <w:r w:rsidRPr="00B1361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-Duox-TLR3 </w:t>
      </w:r>
      <w:r>
        <w:rPr>
          <w:rFonts w:ascii="Times New Roman" w:hAnsi="Times New Roman"/>
          <w:color w:val="000000"/>
          <w:sz w:val="24"/>
        </w:rPr>
        <w:t xml:space="preserve">and </w:t>
      </w:r>
      <w:r w:rsidRPr="00B1361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-egfp </w:t>
      </w:r>
      <w:r>
        <w:rPr>
          <w:rFonts w:ascii="Times New Roman" w:hAnsi="Times New Roman"/>
          <w:color w:val="000000"/>
          <w:sz w:val="24"/>
        </w:rPr>
        <w:t xml:space="preserve">treated larvae 16 hours after oral infection with </w:t>
      </w:r>
      <w:r>
        <w:rPr>
          <w:rFonts w:ascii="Times New Roman" w:hAnsi="Times New Roman"/>
          <w:i/>
          <w:iCs/>
          <w:color w:val="000000"/>
          <w:sz w:val="24"/>
        </w:rPr>
        <w:t>S. aureus</w:t>
      </w:r>
    </w:p>
    <w:p w:rsidR="00973F0F" w:rsidRDefault="00E14176" w:rsidP="00BC2BF8">
      <w:pPr>
        <w:spacing w:line="380" w:lineRule="exact"/>
        <w:ind w:left="960" w:hangingChars="400" w:hanging="9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(B)</w:t>
      </w:r>
      <w:r w:rsidR="00B1361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The total intestinal ROS levels in </w:t>
      </w:r>
      <w:r w:rsidRPr="00B1361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-Duox-TLR3 </w:t>
      </w:r>
      <w:r>
        <w:rPr>
          <w:rFonts w:ascii="Times New Roman" w:hAnsi="Times New Roman"/>
          <w:color w:val="000000"/>
          <w:sz w:val="24"/>
        </w:rPr>
        <w:t xml:space="preserve">and </w:t>
      </w:r>
      <w:r w:rsidRPr="00B1361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-egfp </w:t>
      </w:r>
      <w:r>
        <w:rPr>
          <w:rFonts w:ascii="Times New Roman" w:hAnsi="Times New Roman"/>
          <w:color w:val="000000"/>
          <w:sz w:val="24"/>
        </w:rPr>
        <w:t xml:space="preserve">treated larvae 16 hours after oral infection with </w:t>
      </w:r>
      <w:r>
        <w:rPr>
          <w:rFonts w:ascii="Times New Roman" w:hAnsi="Times New Roman"/>
          <w:i/>
          <w:iCs/>
          <w:color w:val="000000"/>
          <w:sz w:val="24"/>
        </w:rPr>
        <w:t>S. aureus</w:t>
      </w:r>
    </w:p>
    <w:p w:rsidR="00973F0F" w:rsidRDefault="00E14176" w:rsidP="00BC2BF8">
      <w:pPr>
        <w:spacing w:line="380" w:lineRule="exact"/>
        <w:ind w:left="960" w:hangingChars="400" w:hanging="9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(C)</w:t>
      </w:r>
      <w:r w:rsidR="00B1361C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Expression levels of the </w:t>
      </w:r>
      <w:r>
        <w:rPr>
          <w:rFonts w:ascii="Times New Roman" w:hAnsi="Times New Roman"/>
          <w:i/>
          <w:color w:val="000000"/>
          <w:sz w:val="24"/>
        </w:rPr>
        <w:t>BsfTLR3 gene</w:t>
      </w:r>
      <w:r>
        <w:rPr>
          <w:rFonts w:ascii="Times New Roman" w:hAnsi="Times New Roman"/>
          <w:color w:val="000000"/>
          <w:sz w:val="24"/>
        </w:rPr>
        <w:t xml:space="preserve"> in </w:t>
      </w:r>
      <w:r w:rsidRPr="00B1361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-Duox-TLR3 </w:t>
      </w:r>
      <w:r>
        <w:rPr>
          <w:rFonts w:ascii="Times New Roman" w:hAnsi="Times New Roman"/>
          <w:color w:val="000000"/>
          <w:sz w:val="24"/>
        </w:rPr>
        <w:t xml:space="preserve">and </w:t>
      </w:r>
      <w:r w:rsidRPr="00B1361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-egfp </w:t>
      </w:r>
      <w:r>
        <w:rPr>
          <w:rFonts w:ascii="Times New Roman" w:hAnsi="Times New Roman"/>
          <w:color w:val="000000"/>
          <w:sz w:val="24"/>
        </w:rPr>
        <w:t xml:space="preserve">treated larvae 16 hours after oral infection with </w:t>
      </w:r>
      <w:r>
        <w:rPr>
          <w:rFonts w:ascii="Times New Roman" w:hAnsi="Times New Roman"/>
          <w:i/>
          <w:iCs/>
          <w:color w:val="000000"/>
          <w:sz w:val="24"/>
        </w:rPr>
        <w:t>S. aureus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:rsidR="00973F0F" w:rsidRDefault="00E14176" w:rsidP="00BC2BF8">
      <w:pPr>
        <w:spacing w:line="380" w:lineRule="exac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Data are representative of three independent experiments (mean + SEM). Statistical comparison was based on Student’s t-test (* </w:t>
      </w:r>
      <w:r>
        <w:rPr>
          <w:rFonts w:ascii="Times New Roman" w:hAnsi="Times New Roman"/>
          <w:i/>
          <w:iCs/>
          <w:color w:val="000000"/>
          <w:sz w:val="24"/>
        </w:rPr>
        <w:t>p</w:t>
      </w:r>
      <w:r>
        <w:rPr>
          <w:rFonts w:ascii="Times New Roman" w:hAnsi="Times New Roman"/>
          <w:color w:val="000000"/>
          <w:sz w:val="24"/>
        </w:rPr>
        <w:t xml:space="preserve">&lt;0.05, ** </w:t>
      </w:r>
      <w:r>
        <w:rPr>
          <w:rFonts w:ascii="Times New Roman" w:hAnsi="Times New Roman"/>
          <w:i/>
          <w:iCs/>
          <w:color w:val="000000"/>
          <w:sz w:val="24"/>
        </w:rPr>
        <w:t>p</w:t>
      </w:r>
      <w:r>
        <w:rPr>
          <w:rFonts w:ascii="Times New Roman" w:hAnsi="Times New Roman"/>
          <w:color w:val="000000"/>
          <w:sz w:val="24"/>
        </w:rPr>
        <w:t>&lt;0.01, ***</w:t>
      </w:r>
      <w:r>
        <w:rPr>
          <w:rFonts w:ascii="Times New Roman" w:hAnsi="Times New Roman"/>
          <w:i/>
          <w:iCs/>
          <w:color w:val="000000"/>
          <w:sz w:val="24"/>
        </w:rPr>
        <w:t xml:space="preserve"> p</w:t>
      </w:r>
      <w:r>
        <w:rPr>
          <w:rFonts w:ascii="Times New Roman" w:hAnsi="Times New Roman"/>
          <w:color w:val="000000"/>
          <w:sz w:val="24"/>
        </w:rPr>
        <w:t>&lt;0.001) N.S. means no significance</w:t>
      </w:r>
    </w:p>
    <w:p w:rsidR="00973F0F" w:rsidRDefault="00E14176" w:rsidP="00BC2BF8">
      <w:pPr>
        <w:spacing w:line="380" w:lineRule="exact"/>
        <w:ind w:left="1080" w:hangingChars="450" w:hanging="108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Figure S7 </w:t>
      </w:r>
      <w:r>
        <w:rPr>
          <w:rFonts w:ascii="Times New Roman" w:hAnsi="Times New Roman"/>
          <w:sz w:val="24"/>
        </w:rPr>
        <w:t>Rarefaction curve and rank-abundance curve based on bacterial OTUs at dissimilarity level of 3%. (A) Rarefaction curve. (B) Rank-abundance curves</w:t>
      </w:r>
    </w:p>
    <w:p w:rsidR="00973F0F" w:rsidRDefault="00E14176" w:rsidP="00BC2BF8">
      <w:pPr>
        <w:spacing w:line="380" w:lineRule="exact"/>
        <w:ind w:left="1080" w:hangingChars="450" w:hanging="108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Figure S8. Principal coordinate analysis based on weighted UniFrac metrics.The result showed a separation of </w:t>
      </w:r>
      <w:r w:rsidRPr="000232CC">
        <w:rPr>
          <w:rFonts w:ascii="Times New Roman" w:hAnsi="Times New Roman"/>
          <w:i/>
          <w:color w:val="000000"/>
          <w:sz w:val="24"/>
        </w:rPr>
        <w:t>ds</w:t>
      </w:r>
      <w:r>
        <w:rPr>
          <w:rFonts w:ascii="Times New Roman" w:hAnsi="Times New Roman"/>
          <w:i/>
          <w:color w:val="000000"/>
          <w:sz w:val="24"/>
        </w:rPr>
        <w:t xml:space="preserve">-Duox-TLR3 </w:t>
      </w:r>
      <w:r>
        <w:rPr>
          <w:rFonts w:ascii="Times New Roman" w:hAnsi="Times New Roman"/>
          <w:color w:val="000000"/>
          <w:sz w:val="24"/>
        </w:rPr>
        <w:t xml:space="preserve">and </w:t>
      </w:r>
      <w:r w:rsidRPr="00B1361C">
        <w:rPr>
          <w:rFonts w:ascii="Times New Roman" w:hAnsi="Times New Roman"/>
          <w:i/>
          <w:color w:val="000000"/>
          <w:sz w:val="24"/>
        </w:rPr>
        <w:t>ds-</w:t>
      </w:r>
      <w:r>
        <w:rPr>
          <w:rFonts w:ascii="Times New Roman" w:hAnsi="Times New Roman"/>
          <w:i/>
          <w:color w:val="000000"/>
          <w:sz w:val="24"/>
        </w:rPr>
        <w:t>egfp-</w:t>
      </w:r>
      <w:r>
        <w:rPr>
          <w:rFonts w:ascii="Times New Roman" w:hAnsi="Times New Roman"/>
          <w:color w:val="000000"/>
          <w:sz w:val="24"/>
        </w:rPr>
        <w:t>treated samples along the first two axes, which explained 53.07% and 13.77% of the data variation, respectively.</w:t>
      </w:r>
      <w:r>
        <w:rPr>
          <w:rFonts w:ascii="Times New Roman" w:hAnsi="Times New Roman"/>
          <w:sz w:val="24"/>
        </w:rPr>
        <w:t xml:space="preserve"> (A) 3Dscore plot of the </w:t>
      </w:r>
      <w:r w:rsidRPr="00B1361C">
        <w:rPr>
          <w:rFonts w:ascii="Times New Roman" w:hAnsi="Times New Roman"/>
          <w:i/>
          <w:sz w:val="24"/>
        </w:rPr>
        <w:t>ds-</w:t>
      </w:r>
      <w:r>
        <w:rPr>
          <w:rFonts w:ascii="Times New Roman" w:hAnsi="Times New Roman"/>
          <w:i/>
          <w:iCs/>
          <w:sz w:val="24"/>
        </w:rPr>
        <w:t>Duox-TLR3</w:t>
      </w:r>
      <w:r>
        <w:rPr>
          <w:rFonts w:ascii="Times New Roman" w:hAnsi="Times New Roman"/>
          <w:sz w:val="24"/>
        </w:rPr>
        <w:t xml:space="preserve"> RNAi and </w:t>
      </w:r>
      <w:r w:rsidRPr="00B1361C">
        <w:rPr>
          <w:rFonts w:ascii="Times New Roman" w:hAnsi="Times New Roman"/>
          <w:i/>
          <w:sz w:val="24"/>
        </w:rPr>
        <w:t>ds-</w:t>
      </w:r>
      <w:r>
        <w:rPr>
          <w:rFonts w:ascii="Times New Roman" w:hAnsi="Times New Roman"/>
          <w:i/>
          <w:iCs/>
          <w:sz w:val="24"/>
        </w:rPr>
        <w:t>egfp</w:t>
      </w:r>
      <w:r>
        <w:rPr>
          <w:rFonts w:ascii="Times New Roman" w:hAnsi="Times New Roman"/>
          <w:sz w:val="24"/>
        </w:rPr>
        <w:t xml:space="preserve"> RNAi sample (B) 2D biplots on PC1–PC2 plane overlapping scores and loadings</w:t>
      </w:r>
    </w:p>
    <w:p w:rsidR="00E52D4C" w:rsidRDefault="00E14176" w:rsidP="00BC2BF8">
      <w:pPr>
        <w:spacing w:line="400" w:lineRule="exac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Figure S9 </w:t>
      </w:r>
      <w:r>
        <w:rPr>
          <w:rFonts w:ascii="Times New Roman" w:hAnsi="Times New Roman"/>
          <w:color w:val="000000"/>
          <w:sz w:val="24"/>
        </w:rPr>
        <w:t xml:space="preserve">The different expression level of </w:t>
      </w:r>
      <w:r>
        <w:rPr>
          <w:rFonts w:ascii="Times New Roman" w:hAnsi="Times New Roman"/>
          <w:i/>
          <w:iCs/>
          <w:color w:val="000000"/>
          <w:sz w:val="24"/>
        </w:rPr>
        <w:t>Bsfdorsal</w:t>
      </w:r>
      <w:r>
        <w:rPr>
          <w:rFonts w:ascii="Times New Roman" w:hAnsi="Times New Roman"/>
          <w:color w:val="000000"/>
          <w:sz w:val="24"/>
        </w:rPr>
        <w:t xml:space="preserve"> after feeding 24 h with different concentrations H</w:t>
      </w:r>
      <w:r>
        <w:rPr>
          <w:rFonts w:ascii="Times New Roman" w:hAnsi="Times New Roman"/>
          <w:color w:val="000000"/>
          <w:sz w:val="24"/>
          <w:vertAlign w:val="subscript"/>
        </w:rPr>
        <w:t>2</w:t>
      </w:r>
      <w:r>
        <w:rPr>
          <w:rFonts w:ascii="Times New Roman" w:hAnsi="Times New Roman"/>
          <w:color w:val="000000"/>
          <w:sz w:val="24"/>
        </w:rPr>
        <w:t>O</w:t>
      </w:r>
      <w:r>
        <w:rPr>
          <w:rFonts w:ascii="Times New Roman" w:hAnsi="Times New Roman"/>
          <w:color w:val="000000"/>
          <w:sz w:val="24"/>
          <w:vertAlign w:val="subscript"/>
        </w:rPr>
        <w:t>2</w:t>
      </w:r>
      <w:r w:rsidR="000232CC" w:rsidRPr="000232CC">
        <w:rPr>
          <w:rFonts w:ascii="Times New Roman" w:hAnsi="Times New Roman" w:hint="eastAsia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  <w:vertAlign w:val="subscript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Values are the mean ± s.e.m. of three independent experiments. </w:t>
      </w:r>
      <w:r>
        <w:rPr>
          <w:rFonts w:ascii="Times New Roman" w:eastAsia="AdvOTa40bbbbf" w:hAnsi="Times New Roman"/>
          <w:color w:val="000000"/>
          <w:sz w:val="24"/>
        </w:rPr>
        <w:t xml:space="preserve">Different letters indicate a significant difference in </w:t>
      </w:r>
      <w:r>
        <w:rPr>
          <w:rFonts w:ascii="Times New Roman" w:eastAsia="AdvOTd855b36b . I" w:hAnsi="Times New Roman"/>
          <w:i/>
          <w:iCs/>
          <w:color w:val="000000"/>
          <w:sz w:val="24"/>
        </w:rPr>
        <w:t>B</w:t>
      </w:r>
      <w:r>
        <w:rPr>
          <w:rFonts w:ascii="Times New Roman" w:hAnsi="Times New Roman"/>
          <w:i/>
          <w:iCs/>
          <w:color w:val="000000"/>
          <w:sz w:val="24"/>
        </w:rPr>
        <w:t xml:space="preserve">sfdorsal </w:t>
      </w:r>
      <w:r>
        <w:rPr>
          <w:rFonts w:ascii="Times New Roman" w:eastAsia="AdvOTa40bbbbf" w:hAnsi="Times New Roman"/>
          <w:color w:val="000000"/>
          <w:sz w:val="24"/>
        </w:rPr>
        <w:t>expression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eastAsia="AdvOTa40bbbbf" w:hAnsi="Times New Roman"/>
          <w:color w:val="000000"/>
          <w:sz w:val="24"/>
        </w:rPr>
        <w:t>(</w:t>
      </w:r>
      <w:r>
        <w:rPr>
          <w:rFonts w:ascii="Times New Roman" w:hAnsi="Times New Roman"/>
          <w:color w:val="000000"/>
          <w:sz w:val="24"/>
        </w:rPr>
        <w:t>p</w:t>
      </w:r>
      <w:r>
        <w:rPr>
          <w:rFonts w:ascii="Times New Roman" w:eastAsia="微软雅黑" w:hAnsi="Times New Roman"/>
          <w:color w:val="000000"/>
          <w:sz w:val="24"/>
        </w:rPr>
        <w:t>&lt;</w:t>
      </w:r>
      <w:r>
        <w:rPr>
          <w:rFonts w:ascii="Times New Roman" w:eastAsia="AdvOTa40bbbbf" w:hAnsi="Times New Roman"/>
          <w:color w:val="000000"/>
          <w:sz w:val="24"/>
        </w:rPr>
        <w:t>0.05)</w:t>
      </w:r>
    </w:p>
    <w:p w:rsidR="00D54B4F" w:rsidRDefault="00D54B4F">
      <w:pPr>
        <w:wordWrap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973F0F" w:rsidRPr="000232CC" w:rsidRDefault="00E14176">
      <w:pPr>
        <w:wordWrap w:val="0"/>
        <w:rPr>
          <w:rFonts w:ascii="Times New Roman" w:hAnsi="Times New Roman"/>
          <w:sz w:val="24"/>
        </w:rPr>
      </w:pPr>
      <w:r w:rsidRPr="000232CC">
        <w:rPr>
          <w:rFonts w:ascii="Times New Roman" w:hAnsi="Times New Roman"/>
          <w:sz w:val="24"/>
        </w:rPr>
        <w:lastRenderedPageBreak/>
        <w:t>Table S1 Primers used in this study</w:t>
      </w:r>
    </w:p>
    <w:tbl>
      <w:tblPr>
        <w:tblStyle w:val="a3"/>
        <w:tblpPr w:leftFromText="180" w:rightFromText="180" w:vertAnchor="text" w:horzAnchor="page" w:tblpX="523" w:tblpY="305"/>
        <w:tblOverlap w:val="never"/>
        <w:tblW w:w="11288" w:type="dxa"/>
        <w:tblLayout w:type="fixed"/>
        <w:tblLook w:val="04A0" w:firstRow="1" w:lastRow="0" w:firstColumn="1" w:lastColumn="0" w:noHBand="0" w:noVBand="1"/>
      </w:tblPr>
      <w:tblGrid>
        <w:gridCol w:w="1432"/>
        <w:gridCol w:w="1529"/>
        <w:gridCol w:w="1416"/>
        <w:gridCol w:w="6911"/>
      </w:tblGrid>
      <w:tr w:rsidR="00973F0F" w:rsidTr="00503021">
        <w:trPr>
          <w:trHeight w:val="331"/>
        </w:trPr>
        <w:tc>
          <w:tcPr>
            <w:tcW w:w="1432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Applicat</w:t>
            </w:r>
            <w:r>
              <w:rPr>
                <w:rFonts w:ascii="Times New Roman" w:hAnsi="Times New Roman" w:hint="eastAsia"/>
                <w:sz w:val="24"/>
              </w:rPr>
              <w:t>io</w:t>
            </w: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 name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Primer name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Primer sequence(5'-3')</w:t>
            </w:r>
          </w:p>
        </w:tc>
      </w:tr>
      <w:tr w:rsidR="00973F0F" w:rsidTr="00503021">
        <w:trPr>
          <w:trHeight w:val="673"/>
        </w:trPr>
        <w:tc>
          <w:tcPr>
            <w:tcW w:w="1432" w:type="dxa"/>
          </w:tcPr>
          <w:p w:rsidR="00973F0F" w:rsidRDefault="00E14176" w:rsidP="00503021">
            <w:pPr>
              <w:wordWrap w:val="0"/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qPCR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analysis</w:t>
            </w: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BsfDuox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Duox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CAGACGCCGTTCAGACAC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Duox</w:t>
            </w:r>
            <w:r w:rsidRPr="00B1361C">
              <w:rPr>
                <w:rFonts w:ascii="Times New Roman" w:hAnsi="Times New Roman" w:hint="eastAsia"/>
                <w:iCs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ATCGCATCATTTCGCTCA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BsfT</w:t>
            </w: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  <w:shd w:val="clear" w:color="080000" w:fill="FFFFFF"/>
              </w:rPr>
              <w:t>L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R3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TLR3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CGCCATTGTCCCTACTTG</w:t>
            </w:r>
          </w:p>
        </w:tc>
      </w:tr>
      <w:tr w:rsidR="00973F0F" w:rsidTr="00503021">
        <w:trPr>
          <w:trHeight w:val="342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TLR3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AACCGTGATGTTGCTGAT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BsfCecropin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Cecropin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AAGAGTTCGTGATGCTGGTA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Cecropin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ATTGGCTCCTTGTTGTGC</w:t>
            </w:r>
          </w:p>
        </w:tc>
      </w:tr>
      <w:tr w:rsidR="00973F0F" w:rsidTr="00503021">
        <w:trPr>
          <w:trHeight w:val="342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BsfDLP4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DLP4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ACCTGCAAGGATTCTGGG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DLP4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GCTGTGCCGCTAAACTCG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BsfDefencin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defencin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ACGACTCCACATCTGGCG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defencin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GTCATCGCACCATCCTCC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BsfUbiqiutin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Ubiqiutin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AGCATAGAAATGACGGGA</w:t>
            </w:r>
          </w:p>
        </w:tc>
      </w:tr>
      <w:tr w:rsidR="00973F0F" w:rsidTr="00503021">
        <w:trPr>
          <w:trHeight w:val="342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Ubiqiutin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AATTGGTGGATCGACAGC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BsfStomoxyn</w:t>
            </w:r>
            <w:r w:rsidRPr="00B1361C">
              <w:rPr>
                <w:rFonts w:ascii="Times New Roman" w:hAnsi="Times New Roman" w:hint="eastAsia"/>
                <w:i/>
                <w:color w:val="000000"/>
                <w:szCs w:val="21"/>
                <w:shd w:val="clear" w:color="080000" w:fill="FFFFFF"/>
              </w:rPr>
              <w:t>ZH1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Stomoxyn</w:t>
            </w:r>
            <w:r w:rsidRPr="000232CC">
              <w:rPr>
                <w:rFonts w:ascii="Times New Roman" w:hAnsi="Times New Roman" w:hint="eastAsia"/>
                <w:i/>
                <w:color w:val="000000"/>
                <w:szCs w:val="21"/>
                <w:shd w:val="clear" w:color="080000" w:fill="FFFFFF"/>
              </w:rPr>
              <w:t>ZH1</w:t>
            </w:r>
            <w:r>
              <w:rPr>
                <w:rFonts w:ascii="Times New Roman" w:hAnsi="Times New Roman"/>
                <w:color w:val="000000"/>
                <w:szCs w:val="21"/>
                <w:shd w:val="clear" w:color="080000" w:fill="FFFFFF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AACTCGCCATTGTCCTTT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Stomoxyn</w:t>
            </w:r>
            <w:r w:rsidRPr="000232CC">
              <w:rPr>
                <w:rFonts w:ascii="Times New Roman" w:hAnsi="Times New Roman" w:hint="eastAsia"/>
                <w:i/>
                <w:color w:val="000000"/>
                <w:szCs w:val="21"/>
                <w:shd w:val="clear" w:color="080000" w:fill="FFFFFF"/>
              </w:rPr>
              <w:t>ZH1</w:t>
            </w:r>
            <w:r>
              <w:rPr>
                <w:rFonts w:ascii="Times New Roman" w:hAnsi="Times New Roman"/>
                <w:color w:val="000000"/>
                <w:szCs w:val="21"/>
                <w:shd w:val="clear" w:color="080000" w:fill="FFFFFF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CTCCAGCTAATCCTTCCAC</w:t>
            </w:r>
          </w:p>
        </w:tc>
      </w:tr>
      <w:tr w:rsidR="00973F0F" w:rsidTr="00503021">
        <w:trPr>
          <w:trHeight w:val="331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</w:t>
            </w: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  <w:shd w:val="clear" w:color="080000" w:fill="FFFFFF"/>
              </w:rPr>
              <w:t>dor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sal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  <w:shd w:val="clear" w:color="080000" w:fill="FFFFFF"/>
              </w:rPr>
              <w:t>dor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sa</w:t>
            </w:r>
            <w:r>
              <w:rPr>
                <w:rFonts w:ascii="Times New Roman" w:hAnsi="Times New Roman"/>
                <w:color w:val="000000"/>
                <w:szCs w:val="21"/>
                <w:shd w:val="clear" w:color="080000" w:fill="FFFFFF"/>
              </w:rPr>
              <w:t>lF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ATGAATGCGAAGGACGAT</w:t>
            </w:r>
          </w:p>
        </w:tc>
      </w:tr>
      <w:tr w:rsidR="00973F0F" w:rsidTr="00503021">
        <w:trPr>
          <w:trHeight w:val="96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  <w:shd w:val="clear" w:color="080000" w:fill="FFFFFF"/>
              </w:rPr>
              <w:t>dor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sal</w:t>
            </w:r>
            <w:r>
              <w:rPr>
                <w:rFonts w:ascii="Times New Roman" w:hAnsi="Times New Roman"/>
                <w:color w:val="000000"/>
                <w:szCs w:val="21"/>
                <w:shd w:val="clear" w:color="080000" w:fill="FFFFFF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</w:rPr>
              <w:t>CCTCACGAGCACGAAGTG</w:t>
            </w:r>
          </w:p>
        </w:tc>
      </w:tr>
      <w:tr w:rsidR="00973F0F" w:rsidTr="00503021">
        <w:trPr>
          <w:trHeight w:val="133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</w:t>
            </w: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  <w:shd w:val="clear" w:color="080000" w:fill="FFFFFF"/>
              </w:rPr>
              <w:t>d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if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</w:t>
            </w:r>
            <w:r>
              <w:rPr>
                <w:rFonts w:ascii="Times New Roman" w:hAnsi="Times New Roman"/>
                <w:i/>
                <w:iCs/>
                <w:szCs w:val="21"/>
              </w:rPr>
              <w:t>if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ATGAATGCGAAGGACGAT</w:t>
            </w:r>
          </w:p>
        </w:tc>
      </w:tr>
      <w:tr w:rsidR="00973F0F" w:rsidTr="00503021">
        <w:trPr>
          <w:trHeight w:val="210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d</w:t>
            </w:r>
            <w:r>
              <w:rPr>
                <w:rFonts w:ascii="Times New Roman" w:hAnsi="Times New Roman"/>
                <w:i/>
                <w:iCs/>
                <w:szCs w:val="21"/>
              </w:rPr>
              <w:t>if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CCTCACGAGCACGAAGTG</w:t>
            </w:r>
          </w:p>
        </w:tc>
      </w:tr>
      <w:tr w:rsidR="00973F0F" w:rsidTr="00503021">
        <w:trPr>
          <w:trHeight w:val="194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Bsf</w:t>
            </w:r>
            <w:r>
              <w:rPr>
                <w:rFonts w:ascii="Times New Roman" w:hAnsi="Times New Roman" w:hint="eastAsia"/>
                <w:color w:val="000000"/>
                <w:szCs w:val="21"/>
                <w:shd w:val="clear" w:color="080000" w:fill="FFFFFF"/>
              </w:rPr>
              <w:t>b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  <w:shd w:val="clear" w:color="080000" w:fill="FFFFFF"/>
              </w:rPr>
              <w:t>-actin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b</w:t>
            </w:r>
            <w:r>
              <w:rPr>
                <w:rFonts w:ascii="Times New Roman" w:hAnsi="Times New Roman"/>
                <w:i/>
                <w:iCs/>
                <w:szCs w:val="21"/>
              </w:rPr>
              <w:t>-actin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AAACCTTCAACGCCCCAGC</w:t>
            </w:r>
          </w:p>
        </w:tc>
      </w:tr>
      <w:tr w:rsidR="00973F0F" w:rsidTr="00503021">
        <w:trPr>
          <w:trHeight w:val="130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b</w:t>
            </w:r>
            <w:r>
              <w:rPr>
                <w:rFonts w:ascii="Times New Roman" w:hAnsi="Times New Roman"/>
                <w:i/>
                <w:iCs/>
                <w:szCs w:val="21"/>
              </w:rPr>
              <w:t>-actin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GGCGTGTGGAAGAGCATAACC</w:t>
            </w:r>
          </w:p>
        </w:tc>
      </w:tr>
      <w:tr w:rsidR="00973F0F" w:rsidTr="00503021">
        <w:trPr>
          <w:trHeight w:val="175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16SDNA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gene-specific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primers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16SDNA</w:t>
            </w:r>
            <w:r>
              <w:rPr>
                <w:rFonts w:ascii="Times New Roman" w:hAnsi="Times New Roman" w:hint="eastAsia"/>
                <w:szCs w:val="21"/>
              </w:rPr>
              <w:t>g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</w:rPr>
              <w:t>ACTCCTACGGGAGGCAGCAG</w:t>
            </w:r>
          </w:p>
        </w:tc>
      </w:tr>
      <w:tr w:rsidR="00973F0F" w:rsidTr="00503021">
        <w:trPr>
          <w:trHeight w:val="162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16SDNA</w:t>
            </w:r>
            <w:r>
              <w:rPr>
                <w:rFonts w:ascii="Times New Roman" w:hAnsi="Times New Roman" w:hint="eastAsia"/>
                <w:szCs w:val="21"/>
              </w:rPr>
              <w:t>g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080000" w:fill="FFFFFF"/>
              </w:rPr>
              <w:t>ATTACCGCGGCTGCTGG</w:t>
            </w:r>
          </w:p>
        </w:tc>
      </w:tr>
      <w:tr w:rsidR="00973F0F" w:rsidTr="00503021">
        <w:trPr>
          <w:trHeight w:val="146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b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-actin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DNA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primers</w:t>
            </w: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b</w:t>
            </w:r>
            <w:r>
              <w:rPr>
                <w:rFonts w:ascii="Times New Roman" w:hAnsi="Times New Roman"/>
                <w:i/>
                <w:iCs/>
                <w:szCs w:val="21"/>
              </w:rPr>
              <w:t>-actin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 xml:space="preserve"> 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DNAF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AGGCTCCACTCAACCCAA</w:t>
            </w:r>
          </w:p>
        </w:tc>
      </w:tr>
      <w:tr w:rsidR="00973F0F" w:rsidTr="00503021">
        <w:trPr>
          <w:trHeight w:val="226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ascii="Times New Roman" w:hAnsi="Times New Roman" w:hint="eastAsia"/>
                <w:i/>
                <w:iCs/>
                <w:szCs w:val="21"/>
              </w:rPr>
              <w:t>b</w:t>
            </w:r>
            <w:r>
              <w:rPr>
                <w:rFonts w:ascii="Times New Roman" w:hAnsi="Times New Roman"/>
                <w:i/>
                <w:iCs/>
                <w:szCs w:val="21"/>
              </w:rPr>
              <w:t>-actin</w:t>
            </w:r>
            <w:r>
              <w:rPr>
                <w:rFonts w:ascii="Times New Roman" w:hAnsi="Times New Roman" w:hint="eastAsia"/>
                <w:i/>
                <w:iCs/>
                <w:szCs w:val="21"/>
              </w:rPr>
              <w:t xml:space="preserve"> 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DNAR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GCCAAATCCAGACGCAAG</w:t>
            </w:r>
          </w:p>
        </w:tc>
      </w:tr>
      <w:tr w:rsidR="00973F0F" w:rsidTr="00503021">
        <w:trPr>
          <w:trHeight w:val="162"/>
        </w:trPr>
        <w:tc>
          <w:tcPr>
            <w:tcW w:w="1432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dsRNA</w:t>
            </w:r>
          </w:p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synthesis</w:t>
            </w:r>
          </w:p>
        </w:tc>
        <w:tc>
          <w:tcPr>
            <w:tcW w:w="1529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</w:t>
            </w:r>
            <w:r w:rsidRPr="00B1361C">
              <w:rPr>
                <w:rFonts w:ascii="Times New Roman" w:hAnsi="Times New Roman"/>
                <w:i/>
                <w:iCs/>
                <w:szCs w:val="21"/>
              </w:rPr>
              <w:t>Bsf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Duox</w:t>
            </w:r>
          </w:p>
        </w:tc>
        <w:tc>
          <w:tcPr>
            <w:tcW w:w="1416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</w:t>
            </w:r>
            <w:r w:rsidRPr="00B1361C">
              <w:rPr>
                <w:rFonts w:ascii="Times New Roman" w:hAnsi="Times New Roman"/>
                <w:i/>
                <w:iCs/>
                <w:szCs w:val="21"/>
              </w:rPr>
              <w:t>Bsf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Duox</w:t>
            </w:r>
            <w:r w:rsidRPr="000232CC"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TAATACGACTCACTATAGGGGGGTTCGTCTATCCTGC</w:t>
            </w:r>
          </w:p>
        </w:tc>
      </w:tr>
      <w:tr w:rsidR="00973F0F" w:rsidTr="00503021">
        <w:trPr>
          <w:trHeight w:val="193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</w:t>
            </w:r>
            <w:r w:rsidRPr="00B1361C">
              <w:rPr>
                <w:rFonts w:ascii="Times New Roman" w:hAnsi="Times New Roman"/>
                <w:i/>
                <w:iCs/>
                <w:szCs w:val="21"/>
              </w:rPr>
              <w:t>Bsf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Duox</w:t>
            </w:r>
            <w:r w:rsidRPr="000232CC"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TAATACGACTCACTATAGGGCCTGAGTACCGATT</w:t>
            </w:r>
          </w:p>
        </w:tc>
      </w:tr>
      <w:tr w:rsidR="00973F0F" w:rsidTr="00503021">
        <w:trPr>
          <w:trHeight w:val="185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color w:val="000000"/>
                <w:szCs w:val="21"/>
              </w:rPr>
              <w:t>ds</w:t>
            </w:r>
            <w:r w:rsidRPr="00B1361C">
              <w:rPr>
                <w:rFonts w:ascii="Times New Roman" w:hAnsi="Times New Roman"/>
                <w:i/>
                <w:iCs/>
                <w:color w:val="000000"/>
                <w:szCs w:val="21"/>
              </w:rPr>
              <w:t>Bsf</w:t>
            </w:r>
            <w:r w:rsidRPr="00B1361C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TLR3</w:t>
            </w:r>
          </w:p>
        </w:tc>
        <w:tc>
          <w:tcPr>
            <w:tcW w:w="1416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</w:t>
            </w:r>
            <w:r w:rsidRPr="00B1361C">
              <w:rPr>
                <w:rFonts w:ascii="Times New Roman" w:hAnsi="Times New Roman"/>
                <w:i/>
                <w:iCs/>
                <w:szCs w:val="21"/>
              </w:rPr>
              <w:t>Bsf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TLR3</w:t>
            </w:r>
            <w:r w:rsidRPr="000232CC">
              <w:rPr>
                <w:rFonts w:ascii="Times New Roman" w:hAnsi="Times New Roman"/>
                <w:color w:val="000000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TAATACGACTCACTATAGGGCGCCATTGTCCCTACTTG</w:t>
            </w:r>
          </w:p>
        </w:tc>
      </w:tr>
      <w:tr w:rsidR="00973F0F" w:rsidTr="00503021">
        <w:trPr>
          <w:trHeight w:val="158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Pr="00B1361C" w:rsidRDefault="00973F0F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416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</w:t>
            </w:r>
            <w:r w:rsidRPr="00B1361C">
              <w:rPr>
                <w:rFonts w:ascii="Times New Roman" w:hAnsi="Times New Roman"/>
                <w:i/>
                <w:iCs/>
                <w:szCs w:val="21"/>
              </w:rPr>
              <w:t>Bsf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TLR3</w:t>
            </w:r>
            <w:r w:rsidRPr="000232CC">
              <w:rPr>
                <w:rFonts w:ascii="Times New Roman" w:hAnsi="Times New Roman"/>
                <w:color w:val="000000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TAATACGACTCACTATAGGGAACCGTGATGTTGCTGAT</w:t>
            </w:r>
          </w:p>
        </w:tc>
      </w:tr>
      <w:tr w:rsidR="00973F0F" w:rsidTr="00503021">
        <w:trPr>
          <w:trHeight w:val="133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color w:val="000000"/>
                <w:szCs w:val="21"/>
              </w:rPr>
              <w:t>ds</w:t>
            </w:r>
            <w:r w:rsidRPr="00B1361C"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  <w:t>egfp</w:t>
            </w:r>
          </w:p>
        </w:tc>
        <w:tc>
          <w:tcPr>
            <w:tcW w:w="1416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ds-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egfp</w:t>
            </w:r>
            <w:r w:rsidRPr="000232CC"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TAATACGACTCACTATAGGGTCGTGACCACCCTGACC</w:t>
            </w:r>
          </w:p>
        </w:tc>
      </w:tr>
      <w:tr w:rsidR="00973F0F" w:rsidTr="00503021">
        <w:trPr>
          <w:trHeight w:val="134"/>
        </w:trPr>
        <w:tc>
          <w:tcPr>
            <w:tcW w:w="1432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</w:tcPr>
          <w:p w:rsidR="00973F0F" w:rsidRDefault="00973F0F" w:rsidP="00503021">
            <w:pPr>
              <w:wordWrap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6" w:type="dxa"/>
          </w:tcPr>
          <w:p w:rsidR="00973F0F" w:rsidRPr="00B1361C" w:rsidRDefault="00E14176" w:rsidP="00503021">
            <w:pPr>
              <w:wordWrap w:val="0"/>
              <w:rPr>
                <w:rFonts w:ascii="Times New Roman" w:hAnsi="Times New Roman"/>
                <w:i/>
                <w:szCs w:val="21"/>
              </w:rPr>
            </w:pPr>
            <w:r w:rsidRPr="00B1361C">
              <w:rPr>
                <w:rFonts w:ascii="Times New Roman" w:hAnsi="Times New Roman"/>
                <w:i/>
                <w:szCs w:val="21"/>
              </w:rPr>
              <w:t>ds-</w:t>
            </w:r>
            <w:r w:rsidRPr="00B1361C">
              <w:rPr>
                <w:rFonts w:ascii="Times New Roman" w:hAnsi="Times New Roman" w:hint="eastAsia"/>
                <w:i/>
                <w:iCs/>
                <w:szCs w:val="21"/>
              </w:rPr>
              <w:t>egfp</w:t>
            </w:r>
            <w:r w:rsidRPr="000232CC"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6911" w:type="dxa"/>
          </w:tcPr>
          <w:p w:rsidR="00973F0F" w:rsidRDefault="00E14176" w:rsidP="00503021">
            <w:pPr>
              <w:wordWrap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TAATACGACTCACTATAGGGTCACCTTGA</w:t>
            </w:r>
          </w:p>
        </w:tc>
      </w:tr>
    </w:tbl>
    <w:p w:rsidR="00973F0F" w:rsidRDefault="00973F0F" w:rsidP="00A54A83">
      <w:pPr>
        <w:rPr>
          <w:rFonts w:ascii="Times New Roman" w:hAnsi="Times New Roman"/>
          <w:iCs/>
          <w:color w:val="000000"/>
          <w:sz w:val="24"/>
        </w:rPr>
      </w:pPr>
    </w:p>
    <w:p w:rsidR="00D54B4F" w:rsidRDefault="00D54B4F">
      <w:pPr>
        <w:ind w:firstLineChars="100" w:firstLine="240"/>
        <w:rPr>
          <w:rFonts w:ascii="Times New Roman" w:hAnsi="Times New Roman"/>
          <w:iCs/>
          <w:color w:val="000000"/>
          <w:sz w:val="24"/>
        </w:rPr>
      </w:pPr>
    </w:p>
    <w:p w:rsidR="00973F0F" w:rsidRDefault="00E14176">
      <w:pPr>
        <w:ind w:firstLineChars="100" w:firstLine="240"/>
        <w:rPr>
          <w:rFonts w:ascii="Times New Roman" w:hAnsi="Times New Roman"/>
          <w:iCs/>
          <w:color w:val="000000"/>
          <w:sz w:val="24"/>
        </w:rPr>
      </w:pPr>
      <w:bookmarkStart w:id="0" w:name="_GoBack"/>
      <w:bookmarkEnd w:id="0"/>
      <w:r>
        <w:rPr>
          <w:rFonts w:ascii="Times New Roman" w:hAnsi="Times New Roman" w:hint="eastAsia"/>
          <w:iCs/>
          <w:color w:val="000000"/>
          <w:sz w:val="24"/>
        </w:rPr>
        <w:lastRenderedPageBreak/>
        <w:t>Figure S1</w:t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"C:\\Users\\Administrator\\AppData\\Roaming\\Tencent\\Users\\2226480381\\QQ\\WinTemp\\RichOle\\W7(CUW2)AGA$71]C82R753F.png"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521960" cy="4095750"/>
            <wp:effectExtent l="0" t="0" r="254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"C:\\Users\\Administrator\\AppData\\Roaming\\Tencent\\Users\\2226480381\\QQ\\WinTemp\\RichOle\\ME%5U)B5STV(T4992]`207T.png"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498465" cy="3990975"/>
            <wp:effectExtent l="0" t="0" r="6985" b="952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lastRenderedPageBreak/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"C:\\Users\\Administrator\\AppData\\Roaming\\Tencent\\Users\\2226480381\\QQ\\WinTemp\\RichOle\\1(0}~BVFJ_6BP9F{X6ITP%J.png"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493385" cy="3857625"/>
            <wp:effectExtent l="0" t="0" r="12065" b="952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"C:\\Users\\Administrator\\AppData\\Roaming\\Tencent\\Users\\2226480381\\QQ\\WinTemp\\RichOle\\9FTH2)8F[ZXA[HC19]PGAFU.png"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505450" cy="3819525"/>
            <wp:effectExtent l="0" t="0" r="0" b="952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lastRenderedPageBreak/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"C:\\Users\\Administrator\\AppData\\Roaming\\Tencent\\Users\\2226480381\\QQ\\WinTemp\\RichOle\\MF26LQ%DN]7B6RJPC@FDGWE.png"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515610" cy="4133850"/>
            <wp:effectExtent l="0" t="0" r="8890" b="0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"C:\\Users\\Administrator\\AppData\\Roaming\\Tencent\\Users\\2226480381\\QQ\\WinTemp\\RichOle\\B5QWBU99}@}66VW5QK8Y6S6.png"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471795" cy="3990975"/>
            <wp:effectExtent l="0" t="0" r="14605" b="952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lastRenderedPageBreak/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"C:\\Users\\Administrator\\AppData\\Roaming\\Tencent\\Users\\2226480381\\QQ\\WinTemp\\RichOle\\XF])]4TD]FX8I$U9EXY%YDR.png"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648325" cy="1990725"/>
            <wp:effectExtent l="0" t="0" r="9525" b="9525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0232CC" w:rsidRDefault="000232CC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E64CF8" w:rsidRDefault="00E64CF8">
      <w:pPr>
        <w:rPr>
          <w:rFonts w:ascii="Times New Roman" w:hAnsi="Times New Roman"/>
          <w:iCs/>
          <w:color w:val="000000"/>
          <w:sz w:val="24"/>
        </w:rPr>
      </w:pPr>
    </w:p>
    <w:p w:rsidR="00A54A83" w:rsidRDefault="00A54A83">
      <w:pPr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iCs/>
          <w:color w:val="000000"/>
          <w:sz w:val="24"/>
        </w:rPr>
        <w:br w:type="page"/>
      </w:r>
    </w:p>
    <w:p w:rsidR="00973F0F" w:rsidRDefault="00E14176">
      <w:pPr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 w:hint="eastAsia"/>
          <w:iCs/>
          <w:color w:val="000000"/>
          <w:sz w:val="24"/>
        </w:rPr>
        <w:lastRenderedPageBreak/>
        <w:t>FigureS2</w:t>
      </w: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"C:\\Users\\Administrator\\AppData\\Roaming\\Tencent\\Users\\2226480381\\QQ\\WinTemp\\RichOle\\~W$SF((2]JS8IVG5GY]FO`9.png"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953760" cy="4124325"/>
            <wp:effectExtent l="0" t="0" r="8890" b="9525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973F0F">
      <w:pPr>
        <w:rPr>
          <w:rFonts w:ascii="Times New Roman" w:hAnsi="Times New Roman"/>
          <w:kern w:val="0"/>
          <w:sz w:val="24"/>
          <w:lang w:bidi="ar"/>
        </w:rPr>
      </w:pPr>
    </w:p>
    <w:p w:rsidR="00973F0F" w:rsidRDefault="00E14176">
      <w:pPr>
        <w:widowControl/>
        <w:jc w:val="left"/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114300" distR="114300">
            <wp:extent cx="5887085" cy="2200275"/>
            <wp:effectExtent l="0" t="0" r="18415" b="952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8708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E14176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iCs/>
          <w:color w:val="000000"/>
          <w:sz w:val="24"/>
        </w:rPr>
        <w:lastRenderedPageBreak/>
        <w:t>FigureS3</w:t>
      </w:r>
    </w:p>
    <w:p w:rsidR="00973F0F" w:rsidRDefault="00973F0F">
      <w:pPr>
        <w:ind w:firstLineChars="200" w:firstLine="480"/>
        <w:rPr>
          <w:rFonts w:ascii="Times New Roman" w:hAnsi="Times New Roman"/>
          <w:iCs/>
          <w:color w:val="000000"/>
          <w:sz w:val="24"/>
        </w:rPr>
      </w:pPr>
    </w:p>
    <w:p w:rsidR="00973F0F" w:rsidRDefault="00E14176">
      <w:pPr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kern w:val="0"/>
          <w:sz w:val="24"/>
          <w:lang w:bidi="ar"/>
        </w:rPr>
        <w:fldChar w:fldCharType="begin"/>
      </w:r>
      <w:r>
        <w:rPr>
          <w:rFonts w:ascii="Times New Roman" w:hAnsi="Times New Roman"/>
          <w:kern w:val="0"/>
          <w:sz w:val="24"/>
          <w:lang w:bidi="ar"/>
        </w:rPr>
        <w:instrText xml:space="preserve">INCLUDEPICTURE \d "C:\\Users\\Administrator\\AppData\\Roaming\\Tencent\\Users\\2226480381\\QQ\\WinTemp\\RichOle\\%X7GERL[G}%RYJ_AQSUAAF7.png" \* MERGEFORMATINET </w:instrText>
      </w:r>
      <w:r>
        <w:rPr>
          <w:rFonts w:ascii="Times New Roman" w:hAnsi="Times New Roman"/>
          <w:kern w:val="0"/>
          <w:sz w:val="24"/>
          <w:lang w:bidi="ar"/>
        </w:rPr>
        <w:fldChar w:fldCharType="separate"/>
      </w:r>
      <w:r>
        <w:rPr>
          <w:rFonts w:ascii="Times New Roman" w:hAnsi="Times New Roman"/>
          <w:noProof/>
          <w:kern w:val="0"/>
          <w:sz w:val="24"/>
        </w:rPr>
        <w:drawing>
          <wp:inline distT="0" distB="0" distL="114300" distR="114300">
            <wp:extent cx="5393690" cy="3514725"/>
            <wp:effectExtent l="0" t="0" r="16510" b="9525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kern w:val="0"/>
          <w:sz w:val="24"/>
          <w:lang w:bidi="ar"/>
        </w:rPr>
        <w:fldChar w:fldCharType="end"/>
      </w:r>
    </w:p>
    <w:p w:rsidR="00973F0F" w:rsidRDefault="00E14176">
      <w:pPr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noProof/>
          <w:color w:val="000000"/>
          <w:sz w:val="24"/>
        </w:rPr>
        <w:drawing>
          <wp:inline distT="0" distB="0" distL="114300" distR="114300">
            <wp:extent cx="6064885" cy="446405"/>
            <wp:effectExtent l="0" t="0" r="12065" b="10795"/>
            <wp:docPr id="15" name="图片 15" descr="SMART 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MART 图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488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232CC" w:rsidRDefault="000232CC">
      <w:pPr>
        <w:ind w:firstLineChars="100" w:firstLine="240"/>
        <w:rPr>
          <w:rStyle w:val="fontstyle21"/>
          <w:i w:val="0"/>
          <w:iCs/>
        </w:rPr>
      </w:pPr>
    </w:p>
    <w:p w:rsidR="00085F75" w:rsidRDefault="00085F75">
      <w:pPr>
        <w:ind w:firstLineChars="100" w:firstLine="240"/>
        <w:rPr>
          <w:rStyle w:val="fontstyle21"/>
          <w:i w:val="0"/>
          <w:iCs/>
        </w:rPr>
      </w:pPr>
    </w:p>
    <w:p w:rsidR="00973F0F" w:rsidRDefault="00E14176">
      <w:pPr>
        <w:ind w:firstLineChars="100" w:firstLine="240"/>
        <w:rPr>
          <w:rStyle w:val="fontstyle21"/>
          <w:i w:val="0"/>
          <w:iCs/>
        </w:rPr>
      </w:pPr>
      <w:r>
        <w:rPr>
          <w:rStyle w:val="fontstyle21"/>
          <w:i w:val="0"/>
          <w:iCs/>
        </w:rPr>
        <w:lastRenderedPageBreak/>
        <w:t>FigureS4</w:t>
      </w:r>
    </w:p>
    <w:p w:rsidR="00085F75" w:rsidRDefault="00085F75">
      <w:pPr>
        <w:ind w:firstLineChars="100" w:firstLine="240"/>
        <w:rPr>
          <w:rStyle w:val="fontstyle21"/>
          <w:i w:val="0"/>
          <w:iCs/>
        </w:rPr>
      </w:pPr>
    </w:p>
    <w:p w:rsidR="00973F0F" w:rsidRDefault="00E14176">
      <w:pPr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noProof/>
          <w:color w:val="000000"/>
          <w:sz w:val="24"/>
        </w:rPr>
        <w:drawing>
          <wp:inline distT="0" distB="0" distL="114300" distR="114300">
            <wp:extent cx="4247515" cy="971550"/>
            <wp:effectExtent l="0" t="0" r="635" b="0"/>
            <wp:docPr id="16" name="图片 16" descr="TIR3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TIR3 domain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085F75" w:rsidRDefault="00085F75" w:rsidP="001433DF">
      <w:pPr>
        <w:rPr>
          <w:rFonts w:ascii="Times New Roman" w:hAnsi="Times New Roman"/>
          <w:iCs/>
          <w:sz w:val="28"/>
          <w:szCs w:val="28"/>
        </w:rPr>
      </w:pPr>
    </w:p>
    <w:p w:rsidR="00085F75" w:rsidRDefault="00085F75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</w:p>
    <w:p w:rsidR="00973F0F" w:rsidRDefault="00E14176">
      <w:pPr>
        <w:ind w:firstLineChars="100" w:firstLine="28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 w:hint="eastAsia"/>
          <w:iCs/>
          <w:sz w:val="28"/>
          <w:szCs w:val="28"/>
        </w:rPr>
        <w:lastRenderedPageBreak/>
        <w:t>Figure S5</w:t>
      </w:r>
    </w:p>
    <w:p w:rsidR="00973F0F" w:rsidRDefault="00E14176">
      <w:pPr>
        <w:rPr>
          <w:rFonts w:ascii="Times New Roman" w:hAnsi="Times New Roman"/>
          <w:iCs/>
          <w:color w:val="FF0000"/>
          <w:sz w:val="28"/>
          <w:szCs w:val="28"/>
        </w:rPr>
      </w:pPr>
      <w:r>
        <w:rPr>
          <w:rFonts w:ascii="Times New Roman" w:hAnsi="Times New Roman"/>
          <w:iCs/>
          <w:noProof/>
          <w:color w:val="FF0000"/>
          <w:sz w:val="28"/>
          <w:szCs w:val="28"/>
        </w:rPr>
        <w:drawing>
          <wp:inline distT="0" distB="0" distL="114300" distR="114300">
            <wp:extent cx="5092065" cy="6221730"/>
            <wp:effectExtent l="0" t="0" r="13335" b="7620"/>
            <wp:docPr id="17" name="图片 17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S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6221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73F0F" w:rsidRDefault="00973F0F">
      <w:pPr>
        <w:ind w:firstLineChars="100" w:firstLine="280"/>
        <w:rPr>
          <w:rStyle w:val="fontstyle21"/>
          <w:i w:val="0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Style w:val="fontstyle21"/>
          <w:i w:val="0"/>
          <w:iCs/>
          <w:sz w:val="28"/>
          <w:szCs w:val="28"/>
        </w:rPr>
      </w:pPr>
    </w:p>
    <w:p w:rsidR="00973F0F" w:rsidRDefault="00973F0F">
      <w:pPr>
        <w:ind w:firstLineChars="100" w:firstLine="280"/>
        <w:rPr>
          <w:rStyle w:val="fontstyle21"/>
          <w:i w:val="0"/>
          <w:iCs/>
          <w:sz w:val="28"/>
          <w:szCs w:val="28"/>
        </w:rPr>
      </w:pPr>
    </w:p>
    <w:p w:rsidR="00936D24" w:rsidRDefault="00936D24">
      <w:pPr>
        <w:ind w:firstLineChars="100" w:firstLine="280"/>
        <w:rPr>
          <w:rStyle w:val="fontstyle21"/>
          <w:i w:val="0"/>
          <w:iCs/>
          <w:sz w:val="28"/>
          <w:szCs w:val="28"/>
        </w:rPr>
      </w:pPr>
    </w:p>
    <w:p w:rsidR="001433DF" w:rsidRDefault="001433DF">
      <w:pPr>
        <w:ind w:firstLineChars="100" w:firstLine="280"/>
        <w:rPr>
          <w:rStyle w:val="fontstyle21"/>
          <w:i w:val="0"/>
          <w:iCs/>
          <w:sz w:val="28"/>
          <w:szCs w:val="28"/>
        </w:rPr>
      </w:pPr>
    </w:p>
    <w:p w:rsidR="00973F0F" w:rsidRDefault="00E14176">
      <w:pPr>
        <w:ind w:firstLineChars="100" w:firstLine="280"/>
        <w:rPr>
          <w:rStyle w:val="fontstyle21"/>
          <w:i w:val="0"/>
          <w:iCs/>
          <w:sz w:val="28"/>
          <w:szCs w:val="28"/>
        </w:rPr>
      </w:pPr>
      <w:r>
        <w:rPr>
          <w:rStyle w:val="fontstyle21"/>
          <w:rFonts w:hint="eastAsia"/>
          <w:i w:val="0"/>
          <w:iCs/>
          <w:sz w:val="28"/>
          <w:szCs w:val="28"/>
        </w:rPr>
        <w:lastRenderedPageBreak/>
        <w:t>Figure S6</w:t>
      </w:r>
    </w:p>
    <w:p w:rsidR="00973F0F" w:rsidRDefault="00E14176">
      <w:pPr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iCs/>
          <w:noProof/>
          <w:color w:val="000000"/>
          <w:sz w:val="24"/>
        </w:rPr>
        <w:drawing>
          <wp:inline distT="0" distB="0" distL="114300" distR="114300">
            <wp:extent cx="5266690" cy="5207000"/>
            <wp:effectExtent l="0" t="0" r="10160" b="12700"/>
            <wp:docPr id="1" name="图片 1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F0F" w:rsidRDefault="00E14176">
      <w:pPr>
        <w:rPr>
          <w:rStyle w:val="fontstyle21"/>
          <w:i w:val="0"/>
          <w:iCs/>
        </w:rPr>
      </w:pPr>
      <w:r>
        <w:rPr>
          <w:rStyle w:val="fontstyle21"/>
          <w:rFonts w:hint="eastAsia"/>
          <w:i w:val="0"/>
          <w:iCs/>
        </w:rPr>
        <w:t xml:space="preserve"> </w:t>
      </w: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936D24" w:rsidRDefault="00936D24">
      <w:pPr>
        <w:rPr>
          <w:rStyle w:val="fontstyle21"/>
          <w:i w:val="0"/>
          <w:iCs/>
        </w:rPr>
      </w:pPr>
    </w:p>
    <w:p w:rsidR="00936D24" w:rsidRDefault="00936D24">
      <w:pPr>
        <w:rPr>
          <w:rStyle w:val="fontstyle21"/>
          <w:i w:val="0"/>
          <w:iCs/>
        </w:rPr>
      </w:pPr>
    </w:p>
    <w:p w:rsidR="00936D24" w:rsidRDefault="00936D24">
      <w:pPr>
        <w:rPr>
          <w:rStyle w:val="fontstyle21"/>
          <w:i w:val="0"/>
          <w:iCs/>
        </w:rPr>
      </w:pPr>
    </w:p>
    <w:p w:rsidR="00936D24" w:rsidRDefault="00936D24">
      <w:pPr>
        <w:rPr>
          <w:rStyle w:val="fontstyle21"/>
          <w:i w:val="0"/>
          <w:iCs/>
        </w:rPr>
      </w:pPr>
    </w:p>
    <w:p w:rsidR="00973F0F" w:rsidRDefault="00973F0F">
      <w:pPr>
        <w:rPr>
          <w:rStyle w:val="fontstyle21"/>
          <w:i w:val="0"/>
          <w:iCs/>
        </w:rPr>
      </w:pPr>
    </w:p>
    <w:p w:rsidR="00A54A83" w:rsidRDefault="00A54A83">
      <w:pPr>
        <w:rPr>
          <w:rStyle w:val="fontstyle21"/>
          <w:i w:val="0"/>
          <w:iCs/>
          <w:sz w:val="28"/>
          <w:szCs w:val="28"/>
        </w:rPr>
      </w:pPr>
      <w:r>
        <w:rPr>
          <w:rStyle w:val="fontstyle21"/>
          <w:i w:val="0"/>
          <w:iCs/>
          <w:sz w:val="28"/>
          <w:szCs w:val="28"/>
        </w:rPr>
        <w:br w:type="page"/>
      </w:r>
    </w:p>
    <w:p w:rsidR="00973F0F" w:rsidRDefault="00E14176">
      <w:pPr>
        <w:rPr>
          <w:rStyle w:val="fontstyle21"/>
          <w:i w:val="0"/>
          <w:iCs/>
          <w:sz w:val="28"/>
          <w:szCs w:val="28"/>
        </w:rPr>
      </w:pPr>
      <w:r>
        <w:rPr>
          <w:rStyle w:val="fontstyle21"/>
          <w:rFonts w:hint="eastAsia"/>
          <w:i w:val="0"/>
          <w:iCs/>
          <w:sz w:val="28"/>
          <w:szCs w:val="28"/>
        </w:rPr>
        <w:lastRenderedPageBreak/>
        <w:t xml:space="preserve"> Figure S7</w:t>
      </w:r>
    </w:p>
    <w:p w:rsidR="00973F0F" w:rsidRDefault="00E14176">
      <w:pPr>
        <w:rPr>
          <w:rStyle w:val="fontstyle21"/>
          <w:i w:val="0"/>
          <w:iCs/>
        </w:rPr>
      </w:pPr>
      <w:r>
        <w:rPr>
          <w:rStyle w:val="fontstyle21"/>
          <w:rFonts w:hint="eastAsia"/>
          <w:i w:val="0"/>
          <w:iCs/>
          <w:noProof/>
        </w:rPr>
        <w:drawing>
          <wp:inline distT="0" distB="0" distL="114300" distR="114300">
            <wp:extent cx="5601335" cy="6644640"/>
            <wp:effectExtent l="0" t="0" r="18415" b="3810"/>
            <wp:docPr id="19" name="图片 19" descr="Figure 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ure S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973F0F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36D24" w:rsidRDefault="00936D24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</w:p>
    <w:p w:rsidR="00973F0F" w:rsidRDefault="00E14176">
      <w:pPr>
        <w:widowControl/>
        <w:ind w:firstLineChars="100" w:firstLine="24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lastRenderedPageBreak/>
        <w:t>Figure S 8</w:t>
      </w:r>
    </w:p>
    <w:p w:rsidR="00973F0F" w:rsidRDefault="00E14176">
      <w:pPr>
        <w:rPr>
          <w:rStyle w:val="fontstyle21"/>
          <w:i w:val="0"/>
          <w:iCs/>
        </w:rPr>
      </w:pPr>
      <w:r>
        <w:rPr>
          <w:rStyle w:val="fontstyle21"/>
          <w:i w:val="0"/>
          <w:iCs/>
          <w:noProof/>
        </w:rPr>
        <w:drawing>
          <wp:inline distT="0" distB="0" distL="114300" distR="114300">
            <wp:extent cx="5282565" cy="5788025"/>
            <wp:effectExtent l="0" t="0" r="13335" b="3175"/>
            <wp:docPr id="20" name="图片 20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ure S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5788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73F0F" w:rsidRDefault="00973F0F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73F0F" w:rsidRDefault="00973F0F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73F0F" w:rsidRDefault="00973F0F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73F0F" w:rsidRDefault="00973F0F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73F0F" w:rsidRDefault="00973F0F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73F0F" w:rsidRDefault="00973F0F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36D24" w:rsidRDefault="00936D24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</w:p>
    <w:p w:rsidR="00973F0F" w:rsidRDefault="00E14176">
      <w:pPr>
        <w:widowControl/>
        <w:ind w:firstLineChars="100" w:firstLine="28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lastRenderedPageBreak/>
        <w:t xml:space="preserve">Figure S9 </w:t>
      </w:r>
    </w:p>
    <w:p w:rsidR="00973F0F" w:rsidRDefault="00E14176">
      <w:pPr>
        <w:rPr>
          <w:rStyle w:val="fontstyle21"/>
          <w:i w:val="0"/>
          <w:iCs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>
            <wp:extent cx="5273675" cy="3460115"/>
            <wp:effectExtent l="0" t="0" r="3175" b="6985"/>
            <wp:docPr id="21" name="图片 21" descr="drosal H2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rosal H2O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60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973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4ED" w:rsidRDefault="003344ED" w:rsidP="00D1276C">
      <w:r>
        <w:separator/>
      </w:r>
    </w:p>
  </w:endnote>
  <w:endnote w:type="continuationSeparator" w:id="0">
    <w:p w:rsidR="003344ED" w:rsidRDefault="003344ED" w:rsidP="00D1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OTa40bbbbf">
    <w:altName w:val="Courier New"/>
    <w:charset w:val="00"/>
    <w:family w:val="auto"/>
    <w:pitch w:val="default"/>
    <w:sig w:usb0="00000000" w:usb1="00000000" w:usb2="00000000" w:usb3="00000000" w:csb0="00040001" w:csb1="00000000"/>
  </w:font>
  <w:font w:name="AdvOTd855b36b . I">
    <w:altName w:val="Courier New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4ED" w:rsidRDefault="003344ED" w:rsidP="00D1276C">
      <w:r>
        <w:separator/>
      </w:r>
    </w:p>
  </w:footnote>
  <w:footnote w:type="continuationSeparator" w:id="0">
    <w:p w:rsidR="003344ED" w:rsidRDefault="003344ED" w:rsidP="00D12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28268C"/>
    <w:rsid w:val="000232CC"/>
    <w:rsid w:val="00085F75"/>
    <w:rsid w:val="00097314"/>
    <w:rsid w:val="00116165"/>
    <w:rsid w:val="001433DF"/>
    <w:rsid w:val="003344ED"/>
    <w:rsid w:val="00503021"/>
    <w:rsid w:val="00594E07"/>
    <w:rsid w:val="006A7655"/>
    <w:rsid w:val="006E7FD6"/>
    <w:rsid w:val="00936D24"/>
    <w:rsid w:val="00973F0F"/>
    <w:rsid w:val="00A54A83"/>
    <w:rsid w:val="00A70A73"/>
    <w:rsid w:val="00B1361C"/>
    <w:rsid w:val="00BC2BF8"/>
    <w:rsid w:val="00C06878"/>
    <w:rsid w:val="00C64B45"/>
    <w:rsid w:val="00D1276C"/>
    <w:rsid w:val="00D54B4F"/>
    <w:rsid w:val="00DD1368"/>
    <w:rsid w:val="00E14176"/>
    <w:rsid w:val="00E52D4C"/>
    <w:rsid w:val="00E64CF8"/>
    <w:rsid w:val="0A154881"/>
    <w:rsid w:val="14062254"/>
    <w:rsid w:val="1B7902DA"/>
    <w:rsid w:val="259610A7"/>
    <w:rsid w:val="28332DF5"/>
    <w:rsid w:val="465C30B1"/>
    <w:rsid w:val="511824DA"/>
    <w:rsid w:val="5A28268C"/>
    <w:rsid w:val="5F015A2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673A209-8F07-4FB9-B064-42B37667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12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i/>
      <w:color w:val="000000"/>
      <w:sz w:val="24"/>
      <w:szCs w:val="24"/>
    </w:rPr>
  </w:style>
  <w:style w:type="paragraph" w:styleId="a4">
    <w:name w:val="header"/>
    <w:basedOn w:val="a"/>
    <w:link w:val="Char"/>
    <w:rsid w:val="00D12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1276C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D12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1276C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D1276C"/>
    <w:rPr>
      <w:rFonts w:ascii="Calibri" w:hAnsi="Calibri"/>
      <w:b/>
      <w:bCs/>
      <w:kern w:val="44"/>
      <w:sz w:val="44"/>
      <w:szCs w:val="44"/>
    </w:rPr>
  </w:style>
  <w:style w:type="paragraph" w:styleId="a6">
    <w:name w:val="Balloon Text"/>
    <w:basedOn w:val="a"/>
    <w:link w:val="Char1"/>
    <w:rsid w:val="00D1276C"/>
    <w:rPr>
      <w:sz w:val="18"/>
      <w:szCs w:val="18"/>
    </w:rPr>
  </w:style>
  <w:style w:type="character" w:customStyle="1" w:styleId="Char1">
    <w:name w:val="批注框文本 Char"/>
    <w:basedOn w:val="a0"/>
    <w:link w:val="a6"/>
    <w:rsid w:val="00D1276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4</TotalTime>
  <Pages>14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zlzai 2018</dc:creator>
  <cp:lastModifiedBy>余 永强</cp:lastModifiedBy>
  <cp:revision>4</cp:revision>
  <cp:lastPrinted>2019-04-12T09:13:00Z</cp:lastPrinted>
  <dcterms:created xsi:type="dcterms:W3CDTF">2019-04-12T00:13:00Z</dcterms:created>
  <dcterms:modified xsi:type="dcterms:W3CDTF">2019-04-12T09:13:00Z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